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40" w:rsidRDefault="00010E40" w:rsidP="004755D7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010E40" w:rsidRPr="00010E40" w:rsidRDefault="00406829" w:rsidP="00010E40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950107" cy="701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107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40" w:rsidRDefault="00010E40" w:rsidP="004755D7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010E40" w:rsidRDefault="00010E40" w:rsidP="000C6624">
      <w:pPr>
        <w:spacing w:after="0"/>
        <w:ind w:left="-1134"/>
        <w:jc w:val="center"/>
        <w:rPr>
          <w:rFonts w:ascii="Times New Roman" w:hAnsi="Times New Roman"/>
          <w:bCs/>
          <w:sz w:val="20"/>
          <w:szCs w:val="20"/>
        </w:rPr>
      </w:pPr>
    </w:p>
    <w:p w:rsidR="00010E40" w:rsidRDefault="00010E40" w:rsidP="000C6624">
      <w:pPr>
        <w:spacing w:after="0"/>
        <w:ind w:left="-1134"/>
        <w:jc w:val="center"/>
        <w:rPr>
          <w:rFonts w:ascii="Times New Roman" w:hAnsi="Times New Roman"/>
          <w:bCs/>
          <w:sz w:val="20"/>
          <w:szCs w:val="20"/>
        </w:rPr>
      </w:pPr>
    </w:p>
    <w:p w:rsidR="004755D7" w:rsidRDefault="004755D7" w:rsidP="000C6624">
      <w:pPr>
        <w:spacing w:after="0"/>
        <w:ind w:left="-1134"/>
        <w:jc w:val="center"/>
        <w:rPr>
          <w:rFonts w:ascii="Times New Roman" w:hAnsi="Times New Roman"/>
          <w:bCs/>
          <w:sz w:val="20"/>
          <w:szCs w:val="20"/>
        </w:rPr>
      </w:pPr>
    </w:p>
    <w:p w:rsidR="004755D7" w:rsidRDefault="004755D7" w:rsidP="000C6624">
      <w:pPr>
        <w:spacing w:after="0" w:line="240" w:lineRule="auto"/>
        <w:ind w:left="-1134"/>
        <w:rPr>
          <w:rFonts w:ascii="Times New Roman" w:hAnsi="Times New Roman"/>
          <w:b/>
          <w:bCs/>
          <w:sz w:val="28"/>
          <w:szCs w:val="28"/>
        </w:rPr>
      </w:pPr>
    </w:p>
    <w:p w:rsidR="004755D7" w:rsidRDefault="004755D7" w:rsidP="000C6624">
      <w:pPr>
        <w:spacing w:after="0" w:line="240" w:lineRule="auto"/>
        <w:ind w:left="-1134"/>
        <w:rPr>
          <w:rFonts w:ascii="Times New Roman" w:hAnsi="Times New Roman"/>
          <w:b/>
          <w:bCs/>
          <w:sz w:val="28"/>
          <w:szCs w:val="28"/>
        </w:rPr>
      </w:pPr>
    </w:p>
    <w:p w:rsidR="004755D7" w:rsidRDefault="004755D7" w:rsidP="000C6624">
      <w:pPr>
        <w:spacing w:after="0" w:line="240" w:lineRule="auto"/>
        <w:ind w:left="-1134"/>
        <w:rPr>
          <w:rFonts w:ascii="Times New Roman" w:hAnsi="Times New Roman"/>
          <w:b/>
          <w:bCs/>
          <w:sz w:val="28"/>
          <w:szCs w:val="28"/>
        </w:rPr>
      </w:pPr>
    </w:p>
    <w:p w:rsidR="00406829" w:rsidRDefault="00406829" w:rsidP="000C6624">
      <w:pPr>
        <w:spacing w:after="0" w:line="240" w:lineRule="auto"/>
        <w:ind w:left="-1134"/>
        <w:rPr>
          <w:rFonts w:ascii="Times New Roman" w:hAnsi="Times New Roman"/>
          <w:b/>
          <w:bCs/>
          <w:sz w:val="28"/>
          <w:szCs w:val="28"/>
        </w:rPr>
      </w:pPr>
    </w:p>
    <w:p w:rsidR="00406829" w:rsidRDefault="00406829" w:rsidP="000C6624">
      <w:pPr>
        <w:spacing w:after="0" w:line="240" w:lineRule="auto"/>
        <w:ind w:left="-1134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06829" w:rsidRDefault="00406829" w:rsidP="000C6624">
      <w:pPr>
        <w:spacing w:after="0" w:line="240" w:lineRule="auto"/>
        <w:ind w:left="-1134"/>
        <w:rPr>
          <w:rFonts w:ascii="Times New Roman" w:hAnsi="Times New Roman"/>
          <w:b/>
          <w:bCs/>
          <w:sz w:val="28"/>
          <w:szCs w:val="28"/>
        </w:rPr>
      </w:pPr>
    </w:p>
    <w:p w:rsidR="00406829" w:rsidRDefault="00406829" w:rsidP="000C6624">
      <w:pPr>
        <w:spacing w:after="0" w:line="240" w:lineRule="auto"/>
        <w:ind w:left="-1134"/>
        <w:rPr>
          <w:rFonts w:ascii="Times New Roman" w:hAnsi="Times New Roman"/>
          <w:b/>
          <w:bCs/>
          <w:sz w:val="28"/>
          <w:szCs w:val="28"/>
        </w:rPr>
      </w:pPr>
    </w:p>
    <w:p w:rsidR="00406829" w:rsidRDefault="00406829" w:rsidP="000C6624">
      <w:pPr>
        <w:spacing w:after="0" w:line="240" w:lineRule="auto"/>
        <w:ind w:left="-1134"/>
        <w:rPr>
          <w:rFonts w:ascii="Times New Roman" w:hAnsi="Times New Roman"/>
          <w:b/>
          <w:bCs/>
          <w:sz w:val="28"/>
          <w:szCs w:val="28"/>
        </w:rPr>
      </w:pPr>
    </w:p>
    <w:p w:rsidR="004755D7" w:rsidRDefault="004755D7" w:rsidP="000C6624">
      <w:pPr>
        <w:spacing w:after="0" w:line="240" w:lineRule="auto"/>
        <w:ind w:left="-1134"/>
        <w:rPr>
          <w:rFonts w:ascii="Times New Roman" w:hAnsi="Times New Roman"/>
          <w:b/>
          <w:bCs/>
          <w:sz w:val="28"/>
          <w:szCs w:val="28"/>
        </w:rPr>
      </w:pPr>
    </w:p>
    <w:p w:rsidR="000C6624" w:rsidRDefault="000C6624" w:rsidP="000C6624">
      <w:pPr>
        <w:spacing w:after="0" w:line="240" w:lineRule="auto"/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0C6624" w:rsidRDefault="000C6624" w:rsidP="000C6624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1.1.Данное положение регулирует использование светоотражающих элементов учащимися </w:t>
      </w:r>
      <w:r w:rsidR="004755D7">
        <w:rPr>
          <w:rFonts w:ascii="Times New Roman" w:hAnsi="Times New Roman"/>
          <w:sz w:val="28"/>
          <w:szCs w:val="28"/>
        </w:rPr>
        <w:t xml:space="preserve">МБОУ «Однолуцкая ООШ» </w:t>
      </w:r>
      <w:r>
        <w:rPr>
          <w:rFonts w:ascii="Times New Roman" w:hAnsi="Times New Roman"/>
          <w:sz w:val="28"/>
          <w:szCs w:val="28"/>
        </w:rPr>
        <w:t>во время движения в школу и обратно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C6624" w:rsidRDefault="000C6624" w:rsidP="000C6624">
      <w:pPr>
        <w:numPr>
          <w:ilvl w:val="1"/>
          <w:numId w:val="1"/>
        </w:numPr>
        <w:spacing w:after="0" w:line="240" w:lineRule="auto"/>
        <w:ind w:left="-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внесенными изменениями в Правила дорожного движения РФ (Постановление Правительства РФ от 14 ноября 2014 года № 1197) при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светоотражающими элементами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фликеры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и обеспечивать видимость этих предметов водителями транспортных средств.</w:t>
      </w:r>
    </w:p>
    <w:p w:rsidR="000C6624" w:rsidRDefault="000C6624" w:rsidP="000C6624">
      <w:pPr>
        <w:spacing w:after="0"/>
        <w:ind w:left="-1134"/>
        <w:rPr>
          <w:rFonts w:ascii="Times New Roman" w:hAnsi="Times New Roman"/>
          <w:color w:val="121212"/>
          <w:sz w:val="28"/>
          <w:szCs w:val="28"/>
          <w:shd w:val="clear" w:color="auto" w:fill="FCFDFE"/>
        </w:rPr>
      </w:pPr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 xml:space="preserve">            Новые правила дорожного движения (ПДД) предписывают пешеходам, находящимся на проезжей части или по обочинам дорог, в тёмное время суток, правильно обозначить себя </w:t>
      </w:r>
      <w:proofErr w:type="spellStart"/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>световозвращающими</w:t>
      </w:r>
      <w:proofErr w:type="spellEnd"/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 xml:space="preserve"> (СВ) элементами безопасности. Невыполнение этого требования - может создать аварийную ситуацию на дороге. </w:t>
      </w:r>
    </w:p>
    <w:p w:rsidR="000C6624" w:rsidRDefault="000C6624" w:rsidP="000C6624">
      <w:pPr>
        <w:numPr>
          <w:ilvl w:val="1"/>
          <w:numId w:val="1"/>
        </w:numPr>
        <w:spacing w:after="0" w:line="240" w:lineRule="auto"/>
        <w:ind w:left="-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>На основании вышеизложенного, родители (законные представители</w:t>
      </w:r>
      <w:r w:rsidR="004755D7"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>)</w:t>
      </w:r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 xml:space="preserve"> учащихся </w:t>
      </w:r>
      <w:r w:rsidR="004755D7">
        <w:rPr>
          <w:rFonts w:ascii="Times New Roman" w:hAnsi="Times New Roman"/>
          <w:sz w:val="28"/>
          <w:szCs w:val="28"/>
        </w:rPr>
        <w:t xml:space="preserve">МБОУ «Однолуцкая ООШ» </w:t>
      </w:r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>обязаны обеспечить своего ребенка светоотражающими элементами и осуществлять ежедневный контроль за их наличием у ребенка на одежде.</w:t>
      </w:r>
    </w:p>
    <w:p w:rsidR="000C6624" w:rsidRDefault="000C6624" w:rsidP="000C6624">
      <w:pPr>
        <w:numPr>
          <w:ilvl w:val="1"/>
          <w:numId w:val="1"/>
        </w:numPr>
        <w:spacing w:after="0" w:line="240" w:lineRule="auto"/>
        <w:ind w:left="-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>Светоотражающие элементы включены в перечень необходимых принадлежностей ученика.</w:t>
      </w:r>
    </w:p>
    <w:p w:rsidR="000C6624" w:rsidRDefault="000C6624" w:rsidP="000C6624">
      <w:pPr>
        <w:spacing w:after="0" w:line="240" w:lineRule="auto"/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2.Преимущества использования светоотражающих элементов пешеходами.</w:t>
      </w:r>
    </w:p>
    <w:p w:rsidR="000C6624" w:rsidRDefault="000C6624" w:rsidP="000C6624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2.2.Световозвращающие приспособления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 </w:t>
      </w:r>
      <w:proofErr w:type="spellStart"/>
      <w:r>
        <w:rPr>
          <w:color w:val="000000"/>
          <w:sz w:val="28"/>
          <w:szCs w:val="28"/>
        </w:rPr>
        <w:t>Световозвращающие</w:t>
      </w:r>
      <w:proofErr w:type="spellEnd"/>
      <w:r>
        <w:rPr>
          <w:color w:val="000000"/>
          <w:sz w:val="28"/>
          <w:szCs w:val="28"/>
        </w:rPr>
        <w:t xml:space="preserve"> приспособления способны отражать свет, падающий под любым углом, что особенно важно на дороге, когда свет фар идет снизу.</w:t>
      </w:r>
      <w:r>
        <w:rPr>
          <w:color w:val="000000"/>
          <w:sz w:val="28"/>
          <w:szCs w:val="28"/>
          <w:shd w:val="clear" w:color="auto" w:fill="FFFFFF"/>
        </w:rPr>
        <w:t xml:space="preserve">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туман).</w:t>
      </w:r>
    </w:p>
    <w:p w:rsidR="000C6624" w:rsidRDefault="000C6624" w:rsidP="000C6624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2.3.Световозвращающие приспособления позволяют водителю увидеть пешехода на значительном расстоянии.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Световозвращение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это когда свет, падающий на поверхность, полностью отражается обратно в направлении источника света. Ношение </w:t>
      </w:r>
      <w:proofErr w:type="spellStart"/>
      <w:r>
        <w:rPr>
          <w:color w:val="000000"/>
          <w:sz w:val="28"/>
          <w:szCs w:val="28"/>
        </w:rPr>
        <w:t>световозвращающих</w:t>
      </w:r>
      <w:proofErr w:type="spellEnd"/>
      <w:r>
        <w:rPr>
          <w:color w:val="000000"/>
          <w:sz w:val="28"/>
          <w:szCs w:val="28"/>
        </w:rPr>
        <w:t xml:space="preserve"> приспособлений помогает водителям заметить пешехода на проезжей части, но отнюдь не делает его неуязвимым. Поэтому учащимся необходимо всегда соблюдать правила дорожного движения.</w:t>
      </w:r>
    </w:p>
    <w:p w:rsidR="000C6624" w:rsidRDefault="000C6624" w:rsidP="000C6624">
      <w:pPr>
        <w:spacing w:after="0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2.4. За нарушение этого правила предусмотрен штраф в размере 500 рублей.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6624" w:rsidRDefault="000C6624" w:rsidP="000C6624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/>
          <w:b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элементов и их использование.</w:t>
      </w:r>
    </w:p>
    <w:p w:rsidR="000C6624" w:rsidRDefault="000C6624" w:rsidP="000C6624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 xml:space="preserve">3.1.Световозвращающие материалы (СВМ), в виде элементов (светлячки / светляки, </w:t>
      </w:r>
      <w:proofErr w:type="spellStart"/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>светилки</w:t>
      </w:r>
      <w:proofErr w:type="spellEnd"/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 xml:space="preserve">, </w:t>
      </w:r>
      <w:proofErr w:type="spellStart"/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>фликеры</w:t>
      </w:r>
      <w:proofErr w:type="spellEnd"/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 xml:space="preserve">, </w:t>
      </w:r>
      <w:proofErr w:type="spellStart"/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>фликерсмайлы</w:t>
      </w:r>
      <w:proofErr w:type="spellEnd"/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 xml:space="preserve">, </w:t>
      </w:r>
      <w:proofErr w:type="spellStart"/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>глимы</w:t>
      </w:r>
      <w:proofErr w:type="spellEnd"/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 xml:space="preserve">, катафоты / уголковые отражатели, светоотражающие подвески) различной геометрической формы - узких лент, широких плёнок, </w:t>
      </w:r>
      <w:proofErr w:type="spellStart"/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>стикеров</w:t>
      </w:r>
      <w:proofErr w:type="spellEnd"/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 xml:space="preserve">-наклеек, кулонов, </w:t>
      </w:r>
      <w:proofErr w:type="spellStart"/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>брелков</w:t>
      </w:r>
      <w:proofErr w:type="spellEnd"/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 xml:space="preserve"> или значков, которые отражают почти </w:t>
      </w:r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lastRenderedPageBreak/>
        <w:t xml:space="preserve">весь свет, падающий на них. Они приклеиваются, крепятся с помощью булавки, шнурка, карабина, на липучку или на резинку. </w:t>
      </w:r>
      <w:proofErr w:type="spellStart"/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>Термонаклейки</w:t>
      </w:r>
      <w:proofErr w:type="spellEnd"/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 xml:space="preserve"> наносятся на ткань одежды с помощью утюга. Упругие скручивающиеся полоски и браслеты - накручиваются на руку, на ногу или на сумку. Использование </w:t>
      </w:r>
      <w:proofErr w:type="spellStart"/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>фликеров</w:t>
      </w:r>
      <w:proofErr w:type="spellEnd"/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 xml:space="preserve"> - снижает риск ДТП, более чем на 80 процентов. Обратный луч направлен на источник освещения, например, на автомобиль с включёнными фарами.</w:t>
      </w:r>
      <w:r>
        <w:rPr>
          <w:rStyle w:val="apple-converted-space"/>
          <w:rFonts w:ascii="Times New Roman" w:hAnsi="Times New Roman"/>
          <w:color w:val="121212"/>
          <w:sz w:val="28"/>
          <w:szCs w:val="28"/>
          <w:shd w:val="clear" w:color="auto" w:fill="FCFDFE"/>
        </w:rPr>
        <w:t> </w:t>
      </w:r>
    </w:p>
    <w:p w:rsidR="000C6624" w:rsidRDefault="000C6624" w:rsidP="000C6624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3.2.Пешеходу следует обозначить себя с четырех сторон - спереди, сзади, справа и слева. Так как аварийно-опасными участками являются перекрестки, такое размещение </w:t>
      </w:r>
      <w:proofErr w:type="spellStart"/>
      <w:r>
        <w:rPr>
          <w:color w:val="000000"/>
          <w:sz w:val="28"/>
          <w:szCs w:val="28"/>
        </w:rPr>
        <w:t>световозвращающих</w:t>
      </w:r>
      <w:proofErr w:type="spellEnd"/>
      <w:r>
        <w:rPr>
          <w:color w:val="000000"/>
          <w:sz w:val="28"/>
          <w:szCs w:val="28"/>
        </w:rPr>
        <w:t xml:space="preserve"> приспособлений делает пешеходов заметными для водителей, движущихся в ту и другую стороны. Наилучшим </w:t>
      </w:r>
      <w:proofErr w:type="spellStart"/>
      <w:r>
        <w:rPr>
          <w:color w:val="000000"/>
          <w:sz w:val="28"/>
          <w:szCs w:val="28"/>
        </w:rPr>
        <w:t>световозвращающим</w:t>
      </w:r>
      <w:proofErr w:type="spellEnd"/>
      <w:r>
        <w:rPr>
          <w:color w:val="000000"/>
          <w:sz w:val="28"/>
          <w:szCs w:val="28"/>
        </w:rPr>
        <w:t xml:space="preserve"> эффектом обладают </w:t>
      </w:r>
      <w:proofErr w:type="spellStart"/>
      <w:r>
        <w:rPr>
          <w:color w:val="000000"/>
          <w:sz w:val="28"/>
          <w:szCs w:val="28"/>
        </w:rPr>
        <w:t>световозвращатели</w:t>
      </w:r>
      <w:proofErr w:type="spellEnd"/>
      <w:r>
        <w:rPr>
          <w:color w:val="000000"/>
          <w:sz w:val="28"/>
          <w:szCs w:val="28"/>
        </w:rPr>
        <w:t xml:space="preserve"> серо-белого и лимонного цвета.</w:t>
      </w:r>
    </w:p>
    <w:p w:rsidR="000C6624" w:rsidRPr="00763A48" w:rsidRDefault="000C6624" w:rsidP="000C6624">
      <w:pPr>
        <w:pStyle w:val="a3"/>
        <w:spacing w:before="0" w:beforeAutospacing="0" w:after="0" w:afterAutospacing="0"/>
        <w:ind w:left="-1134"/>
        <w:rPr>
          <w:rStyle w:val="apple-converted-space"/>
          <w:shd w:val="clear" w:color="auto" w:fill="FFFFFF"/>
        </w:rPr>
      </w:pPr>
      <w:r w:rsidRPr="00763A48">
        <w:rPr>
          <w:sz w:val="28"/>
          <w:szCs w:val="28"/>
          <w:shd w:val="clear" w:color="auto" w:fill="FFFFFF"/>
        </w:rPr>
        <w:t xml:space="preserve">3.3.Пешеходный отражатель, закрепленный на одежде или рюкзаке ребенка, может не только уберечь его от травм, но и спасти ему жизнь. Светоотражатель за счет своих </w:t>
      </w:r>
      <w:proofErr w:type="spellStart"/>
      <w:r w:rsidRPr="00763A48">
        <w:rPr>
          <w:sz w:val="28"/>
          <w:szCs w:val="28"/>
          <w:shd w:val="clear" w:color="auto" w:fill="FFFFFF"/>
        </w:rPr>
        <w:t>световозвращающих</w:t>
      </w:r>
      <w:proofErr w:type="spellEnd"/>
      <w:r w:rsidRPr="00763A48">
        <w:rPr>
          <w:sz w:val="28"/>
          <w:szCs w:val="28"/>
          <w:shd w:val="clear" w:color="auto" w:fill="FFFFFF"/>
        </w:rPr>
        <w:t xml:space="preserve"> свойств позволяет водителю вовремя заметить человека на темной дороге, чтобы изменить траекторию движения или затормозить, и, тем самым, избежать столкновения.</w:t>
      </w:r>
      <w:r w:rsidRPr="00763A48">
        <w:rPr>
          <w:rStyle w:val="apple-converted-space"/>
          <w:sz w:val="28"/>
          <w:szCs w:val="28"/>
          <w:shd w:val="clear" w:color="auto" w:fill="FFFFFF"/>
        </w:rPr>
        <w:t> </w:t>
      </w:r>
    </w:p>
    <w:p w:rsidR="000C6624" w:rsidRDefault="000C6624" w:rsidP="000C6624">
      <w:pPr>
        <w:shd w:val="clear" w:color="auto" w:fill="FFFFFF"/>
        <w:spacing w:after="0"/>
        <w:ind w:left="-1134"/>
        <w:jc w:val="both"/>
        <w:rPr>
          <w:rStyle w:val="apple-converted-space"/>
          <w:rFonts w:ascii="Times New Roman" w:hAnsi="Times New Roman"/>
          <w:color w:val="1A1200"/>
          <w:sz w:val="28"/>
          <w:szCs w:val="28"/>
        </w:rPr>
      </w:pPr>
      <w:r>
        <w:rPr>
          <w:rFonts w:ascii="Times New Roman" w:hAnsi="Times New Roman"/>
          <w:color w:val="1A1200"/>
          <w:sz w:val="28"/>
          <w:szCs w:val="28"/>
        </w:rPr>
        <w:t xml:space="preserve">3.4.Для несовершеннолетних велосипедистов эффективно использовать нашивки из </w:t>
      </w:r>
      <w:proofErr w:type="spellStart"/>
      <w:r>
        <w:rPr>
          <w:rFonts w:ascii="Times New Roman" w:hAnsi="Times New Roman"/>
          <w:color w:val="1A1200"/>
          <w:sz w:val="28"/>
          <w:szCs w:val="28"/>
        </w:rPr>
        <w:t>световозвращающей</w:t>
      </w:r>
      <w:proofErr w:type="spellEnd"/>
      <w:r>
        <w:rPr>
          <w:rFonts w:ascii="Times New Roman" w:hAnsi="Times New Roman"/>
          <w:color w:val="1A1200"/>
          <w:sz w:val="28"/>
          <w:szCs w:val="28"/>
        </w:rPr>
        <w:t xml:space="preserve"> ленты на жилетах и поясах, наклейки </w:t>
      </w:r>
      <w:proofErr w:type="spellStart"/>
      <w:r>
        <w:rPr>
          <w:rFonts w:ascii="Times New Roman" w:hAnsi="Times New Roman"/>
          <w:color w:val="1A1200"/>
          <w:sz w:val="28"/>
          <w:szCs w:val="28"/>
        </w:rPr>
        <w:t>фликеров</w:t>
      </w:r>
      <w:proofErr w:type="spellEnd"/>
      <w:r>
        <w:rPr>
          <w:rFonts w:ascii="Times New Roman" w:hAnsi="Times New Roman"/>
          <w:color w:val="1A1200"/>
          <w:sz w:val="28"/>
          <w:szCs w:val="28"/>
        </w:rPr>
        <w:t xml:space="preserve"> - на касках, элементах велосипеда.</w:t>
      </w:r>
    </w:p>
    <w:p w:rsidR="000C6624" w:rsidRDefault="000C6624" w:rsidP="000C6624">
      <w:pPr>
        <w:pStyle w:val="a3"/>
        <w:spacing w:before="0" w:beforeAutospacing="0" w:after="0" w:afterAutospacing="0"/>
        <w:ind w:left="-1134"/>
        <w:rPr>
          <w:b/>
        </w:rPr>
      </w:pPr>
      <w:r>
        <w:rPr>
          <w:b/>
          <w:color w:val="052635"/>
          <w:sz w:val="28"/>
          <w:szCs w:val="28"/>
          <w:shd w:val="clear" w:color="auto" w:fill="FFFFFF"/>
        </w:rPr>
        <w:t xml:space="preserve"> 4.</w:t>
      </w:r>
      <w:r>
        <w:rPr>
          <w:b/>
          <w:sz w:val="28"/>
          <w:szCs w:val="28"/>
        </w:rPr>
        <w:t>Ответственность и контроль.</w:t>
      </w:r>
    </w:p>
    <w:p w:rsidR="000C6624" w:rsidRDefault="000C6624" w:rsidP="000C6624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color w:val="052635"/>
          <w:sz w:val="28"/>
          <w:szCs w:val="28"/>
          <w:shd w:val="clear" w:color="auto" w:fill="FFFFFF"/>
        </w:rPr>
        <w:t>4.</w:t>
      </w:r>
      <w:r>
        <w:rPr>
          <w:color w:val="000000"/>
          <w:sz w:val="28"/>
          <w:szCs w:val="28"/>
        </w:rPr>
        <w:t>1. Ответственность за наличие у ученика светоотражающего элемента несут родители (законные представители) учащихся.</w:t>
      </w:r>
    </w:p>
    <w:p w:rsidR="000C6624" w:rsidRDefault="000C6624" w:rsidP="000C6624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color w:val="052635"/>
          <w:sz w:val="28"/>
          <w:szCs w:val="28"/>
          <w:shd w:val="clear" w:color="auto" w:fill="FFFFFF"/>
        </w:rPr>
        <w:t>4.</w:t>
      </w:r>
      <w:r>
        <w:rPr>
          <w:color w:val="000000"/>
          <w:sz w:val="28"/>
          <w:szCs w:val="28"/>
        </w:rPr>
        <w:t>2. Светоотражающие элементы должны присутствовать на одежде ученика в любое время года.</w:t>
      </w:r>
    </w:p>
    <w:p w:rsidR="000C6624" w:rsidRDefault="000C6624" w:rsidP="000C6624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color w:val="052635"/>
          <w:sz w:val="28"/>
          <w:szCs w:val="28"/>
          <w:shd w:val="clear" w:color="auto" w:fill="FFFFFF"/>
        </w:rPr>
        <w:t>4.</w:t>
      </w:r>
      <w:r>
        <w:rPr>
          <w:color w:val="000000"/>
          <w:sz w:val="28"/>
          <w:szCs w:val="28"/>
        </w:rPr>
        <w:t>3. Контроль за наличием у ученика светоотражающих элементов осуществляют</w:t>
      </w:r>
      <w:r w:rsidR="00763A48">
        <w:rPr>
          <w:color w:val="000000"/>
          <w:sz w:val="28"/>
          <w:szCs w:val="28"/>
        </w:rPr>
        <w:t>: педагог ответственный за профилактику ПДД в ОУ, назначенный</w:t>
      </w:r>
      <w:r>
        <w:rPr>
          <w:color w:val="000000"/>
          <w:sz w:val="28"/>
          <w:szCs w:val="28"/>
        </w:rPr>
        <w:t xml:space="preserve"> приказом директора, а также классные руководители.</w:t>
      </w:r>
    </w:p>
    <w:p w:rsidR="00BE2E8F" w:rsidRDefault="00BE2E8F"/>
    <w:sectPr w:rsidR="00BE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250C"/>
    <w:multiLevelType w:val="multilevel"/>
    <w:tmpl w:val="CABE87C6"/>
    <w:lvl w:ilvl="0">
      <w:start w:val="1"/>
      <w:numFmt w:val="decimal"/>
      <w:lvlText w:val="%1."/>
      <w:lvlJc w:val="left"/>
      <w:pPr>
        <w:ind w:left="390" w:hanging="390"/>
      </w:pPr>
      <w:rPr>
        <w:rFonts w:ascii="Tahoma" w:hAnsi="Tahoma" w:cs="Tahoma" w:hint="default"/>
        <w:color w:val="000000"/>
        <w:sz w:val="23"/>
      </w:rPr>
    </w:lvl>
    <w:lvl w:ilvl="1">
      <w:start w:val="2"/>
      <w:numFmt w:val="decimal"/>
      <w:lvlText w:val="%1.%2."/>
      <w:lvlJc w:val="left"/>
      <w:pPr>
        <w:ind w:left="1110" w:hanging="390"/>
      </w:pPr>
      <w:rPr>
        <w:rFonts w:ascii="Tahoma" w:hAnsi="Tahoma" w:cs="Tahoma"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ahoma" w:hAnsi="Tahoma" w:cs="Tahoma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ahoma" w:hAnsi="Tahoma" w:cs="Tahoma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ahoma" w:hAnsi="Tahoma" w:cs="Tahoma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ahoma" w:hAnsi="Tahoma" w:cs="Tahoma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ahoma" w:hAnsi="Tahoma" w:cs="Tahoma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ahoma" w:hAnsi="Tahoma" w:cs="Tahoma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ahoma" w:hAnsi="Tahoma" w:cs="Tahoma" w:hint="default"/>
        <w:color w:val="000000"/>
        <w:sz w:val="23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24"/>
    <w:rsid w:val="00010E40"/>
    <w:rsid w:val="000C6624"/>
    <w:rsid w:val="001E108C"/>
    <w:rsid w:val="00406829"/>
    <w:rsid w:val="004755D7"/>
    <w:rsid w:val="00763A48"/>
    <w:rsid w:val="008A3B3D"/>
    <w:rsid w:val="00BE2E8F"/>
    <w:rsid w:val="00C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6624"/>
  </w:style>
  <w:style w:type="paragraph" w:styleId="a4">
    <w:name w:val="Balloon Text"/>
    <w:basedOn w:val="a"/>
    <w:link w:val="a5"/>
    <w:uiPriority w:val="99"/>
    <w:semiHidden/>
    <w:unhideWhenUsed/>
    <w:rsid w:val="0076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6624"/>
  </w:style>
  <w:style w:type="paragraph" w:styleId="a4">
    <w:name w:val="Balloon Text"/>
    <w:basedOn w:val="a"/>
    <w:link w:val="a5"/>
    <w:uiPriority w:val="99"/>
    <w:semiHidden/>
    <w:unhideWhenUsed/>
    <w:rsid w:val="0076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Школа</cp:lastModifiedBy>
  <cp:revision>2</cp:revision>
  <cp:lastPrinted>2019-11-25T08:00:00Z</cp:lastPrinted>
  <dcterms:created xsi:type="dcterms:W3CDTF">2021-04-22T08:06:00Z</dcterms:created>
  <dcterms:modified xsi:type="dcterms:W3CDTF">2021-04-22T08:06:00Z</dcterms:modified>
</cp:coreProperties>
</file>