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81" w:rsidRDefault="00317381" w:rsidP="00317381">
      <w:pPr>
        <w:jc w:val="center"/>
        <w:rPr>
          <w:rFonts w:ascii="Times New Roman" w:hAnsi="Times New Roman" w:cs="Times New Roman"/>
        </w:rPr>
      </w:pPr>
      <w:r w:rsidRPr="00317381">
        <w:rPr>
          <w:rFonts w:ascii="Times New Roman" w:hAnsi="Times New Roman" w:cs="Times New Roman"/>
        </w:rPr>
        <w:t>Муни</w:t>
      </w:r>
      <w:r>
        <w:rPr>
          <w:rFonts w:ascii="Times New Roman" w:hAnsi="Times New Roman" w:cs="Times New Roman"/>
        </w:rPr>
        <w:t xml:space="preserve">ципальное бюджетное общеобразовательное учреждение «Однолуцкая основная общеобразовательная школа </w:t>
      </w:r>
      <w:proofErr w:type="gramStart"/>
      <w:r>
        <w:rPr>
          <w:rFonts w:ascii="Times New Roman" w:hAnsi="Times New Roman" w:cs="Times New Roman"/>
        </w:rPr>
        <w:t>имени Героя Советского Союза Ивана Ильича Аверьянова</w:t>
      </w:r>
      <w:proofErr w:type="gramEnd"/>
      <w:r>
        <w:rPr>
          <w:rFonts w:ascii="Times New Roman" w:hAnsi="Times New Roman" w:cs="Times New Roman"/>
        </w:rPr>
        <w:t>»</w:t>
      </w:r>
    </w:p>
    <w:p w:rsidR="00A00AC1" w:rsidRDefault="00317381" w:rsidP="00317381">
      <w:pPr>
        <w:jc w:val="center"/>
        <w:rPr>
          <w:rFonts w:ascii="Times New Roman" w:hAnsi="Times New Roman" w:cs="Times New Roman"/>
          <w:u w:val="single"/>
        </w:rPr>
      </w:pPr>
      <w:r w:rsidRPr="00317381">
        <w:rPr>
          <w:rFonts w:ascii="Times New Roman" w:hAnsi="Times New Roman" w:cs="Times New Roman"/>
          <w:u w:val="single"/>
        </w:rPr>
        <w:t xml:space="preserve">303144 </w:t>
      </w:r>
      <w:proofErr w:type="spellStart"/>
      <w:r w:rsidRPr="00317381">
        <w:rPr>
          <w:rFonts w:ascii="Times New Roman" w:hAnsi="Times New Roman" w:cs="Times New Roman"/>
          <w:u w:val="single"/>
        </w:rPr>
        <w:t>Орловкая</w:t>
      </w:r>
      <w:proofErr w:type="spellEnd"/>
      <w:r w:rsidRPr="00317381">
        <w:rPr>
          <w:rFonts w:ascii="Times New Roman" w:hAnsi="Times New Roman" w:cs="Times New Roman"/>
          <w:u w:val="single"/>
        </w:rPr>
        <w:t xml:space="preserve"> обл., Болховский р-н, с. Однолуки, ул. Центральная 19, т.8(48640)2-52-48 </w:t>
      </w: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0206" w:type="dxa"/>
        <w:tblInd w:w="-601" w:type="dxa"/>
        <w:tblLook w:val="04A0" w:firstRow="1" w:lastRow="0" w:firstColumn="1" w:lastColumn="0" w:noHBand="0" w:noVBand="1"/>
      </w:tblPr>
      <w:tblGrid>
        <w:gridCol w:w="3190"/>
        <w:gridCol w:w="3189"/>
        <w:gridCol w:w="3827"/>
      </w:tblGrid>
      <w:tr w:rsidR="00E368B1" w:rsidTr="00E368B1">
        <w:tc>
          <w:tcPr>
            <w:tcW w:w="3190" w:type="dxa"/>
          </w:tcPr>
          <w:p w:rsid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Рассмотрено </w:t>
            </w:r>
          </w:p>
          <w:p w:rsidR="00E368B1" w:rsidRP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заседании методического объединения </w:t>
            </w:r>
          </w:p>
          <w:p w:rsidR="00E368B1" w:rsidRP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Протокол №1 от 29.08.2025г.</w:t>
            </w:r>
          </w:p>
        </w:tc>
        <w:tc>
          <w:tcPr>
            <w:tcW w:w="3189" w:type="dxa"/>
          </w:tcPr>
          <w:p w:rsid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педагогическом совете </w:t>
            </w:r>
          </w:p>
          <w:p w:rsidR="00E368B1" w:rsidRP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Протокол №1 от 29.08.2025г.</w:t>
            </w:r>
          </w:p>
        </w:tc>
        <w:tc>
          <w:tcPr>
            <w:tcW w:w="3827" w:type="dxa"/>
          </w:tcPr>
          <w:p w:rsidR="00E368B1" w:rsidRP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E368B1" w:rsidRPr="00E368B1" w:rsidRDefault="00E368B1" w:rsidP="00E368B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Л.А.Горбачёва</w:t>
            </w:r>
            <w:proofErr w:type="spellEnd"/>
          </w:p>
          <w:p w:rsid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68B1" w:rsidRPr="00E368B1" w:rsidRDefault="00E368B1" w:rsidP="003173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8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Приказ №125-А от 01.09.2025г.</w:t>
            </w:r>
          </w:p>
        </w:tc>
      </w:tr>
    </w:tbl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31738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1738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План работы </w:t>
      </w:r>
    </w:p>
    <w:p w:rsidR="00317381" w:rsidRPr="00317381" w:rsidRDefault="0031738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1738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ШМО естественно-математического цикла</w:t>
      </w:r>
    </w:p>
    <w:p w:rsidR="00317381" w:rsidRDefault="00914209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на 2025-2026</w:t>
      </w:r>
      <w:r w:rsidR="00317381" w:rsidRPr="0031738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учебный год.</w:t>
      </w: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368B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368B1" w:rsidRPr="00317381" w:rsidRDefault="00E368B1" w:rsidP="003173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53BD6" w:rsidRPr="00317381" w:rsidRDefault="00C53BD6" w:rsidP="00C53BD6">
      <w:pPr>
        <w:spacing w:after="0" w:line="240" w:lineRule="auto"/>
        <w:ind w:right="-56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C53BD6" w:rsidRPr="00C53BD6" w:rsidRDefault="00C53BD6" w:rsidP="00C53BD6">
      <w:pPr>
        <w:spacing w:after="0" w:line="240" w:lineRule="auto"/>
        <w:ind w:right="-568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>Методическая тема школы</w:t>
      </w:r>
      <w:r w:rsidRPr="0031738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</w:t>
      </w:r>
      <w:r w:rsidR="00317381" w:rsidRPr="00317381">
        <w:rPr>
          <w:rFonts w:ascii="Times New Roman" w:eastAsia="SimSu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Создание образовательного пространства, обеспечивающего личностную, социальную и профессиональную успешность обучающихся путём применения современных педагогических и информационных технологий в рамках ФГОС</w:t>
      </w:r>
      <w:r w:rsidR="00317381" w:rsidRPr="00317381">
        <w:rPr>
          <w:rFonts w:ascii="Times New Roman" w:eastAsia="SimSun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C53BD6" w:rsidRPr="00317381" w:rsidRDefault="00C53BD6" w:rsidP="00C53BD6">
      <w:pPr>
        <w:spacing w:after="0" w:line="240" w:lineRule="auto"/>
        <w:ind w:right="-56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1738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Методическая тема ШМО учителей</w:t>
      </w:r>
      <w:r w:rsidRPr="00317381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  <w:r w:rsidRPr="00C53BD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«Внедрение современных образовательных  технологий в целях повышения качества образования по предметам естественно-математического цикла в условиях перехода на ФГОС»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  <w:r w:rsidRPr="00317381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914209">
        <w:rPr>
          <w:rFonts w:ascii="Times New Roman" w:hAnsi="Times New Roman" w:cs="Times New Roman"/>
          <w:b/>
          <w:sz w:val="24"/>
          <w:szCs w:val="24"/>
        </w:rPr>
        <w:t>на 2025/2026</w:t>
      </w:r>
      <w:r w:rsidRPr="00317381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изучение и активное использование инновационных технологий,  пользование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обученности;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совершенствование качества преподавания предметов естественного цикла путем внедрения современных образовательных технологий;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повышение уровня подготовки учащихся к ГИА по предметам естественно-математического цикла через внедрение современных образовательных технологий (проектной, исследовательской, ИКТ);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выявление, обобщение и распространение передового положительного педагогического опыта творчески работающих учителей.</w:t>
      </w:r>
    </w:p>
    <w:p w:rsidR="00317381" w:rsidRPr="00317381" w:rsidRDefault="00914209" w:rsidP="00317381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2025-2026</w:t>
      </w:r>
      <w:r w:rsidR="00317381" w:rsidRPr="00317381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использовать в учебно-воспитательной работе новые формы, методы и приёмы, способствующие усилению познавательной и мыслительной деятельности учащихся;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сохранять и укреплять здоровье учащихся средствами образовательного процесса;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организовать внеклассную работу по предметам естественно-математического цикла;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принять участие педагогам и обучающимся в творческой и исследовательской деятельности;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подготовить обучающихся 9-х классов к сдаче ОГЭ;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 xml:space="preserve">- усилить ответственность учителей за подготовку к экзаменам посредством более активной работы с родителями, дополнительных занятий с учениками;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продолжить накопление дидактических материалов, соответствующих новым ФГОС  на электронных носителях;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развивать интерес к предмету через применение форм активного обучения;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 xml:space="preserve">- совершенствовать формы входного и выходного контроля;                                                                                                                                                                                                            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-продолжить работу, направленную на развитие творческих, исследовательских способностей учащихся;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повысить эффективность деятельности членов методического объединения по созданию оптимальных условий для получения школьниками качественного основного и дополнительного образования при сохранении их здоровья;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искать наиболее эффективные формы и методы преподавания для оптимизации образовательного процесса с целью снижения нагрузки учащихся;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- продолжить работу по совершенствованию педагогического мастерства учителей, их       профессионального уровня посредством: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выступления на методических советах;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выступления на педагогических советах;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работы по теме самообразования;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творческих отчетов;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публикаций в периодической печати и СМИ;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участия в методической неделе;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проведения декады по предметам естественно-математического цикла;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обучения на курсах повышения квалификации;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17381">
        <w:rPr>
          <w:rFonts w:ascii="Times New Roman" w:hAnsi="Times New Roman" w:cs="Times New Roman"/>
          <w:sz w:val="24"/>
          <w:szCs w:val="24"/>
        </w:rPr>
        <w:t>•</w:t>
      </w:r>
      <w:r w:rsidRPr="00317381">
        <w:rPr>
          <w:rFonts w:ascii="Times New Roman" w:hAnsi="Times New Roman" w:cs="Times New Roman"/>
          <w:sz w:val="24"/>
          <w:szCs w:val="24"/>
        </w:rPr>
        <w:tab/>
        <w:t>участия в различных конкурсах.</w:t>
      </w:r>
    </w:p>
    <w:p w:rsidR="00317381" w:rsidRPr="00317381" w:rsidRDefault="00317381" w:rsidP="00317381">
      <w:pPr>
        <w:spacing w:after="0" w:line="240" w:lineRule="auto"/>
        <w:ind w:right="-56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317381" w:rsidRPr="00317381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7381" w:rsidRPr="00317381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701"/>
        <w:gridCol w:w="2287"/>
        <w:gridCol w:w="1842"/>
      </w:tblGrid>
      <w:tr w:rsidR="00317381" w:rsidRPr="00317381" w:rsidTr="00317381">
        <w:trPr>
          <w:jc w:val="center"/>
        </w:trPr>
        <w:tc>
          <w:tcPr>
            <w:tcW w:w="10225" w:type="dxa"/>
            <w:gridSpan w:val="5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Организационно - педагогическая деятельность</w:t>
            </w: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17381" w:rsidRPr="00317381" w:rsidTr="00317381">
        <w:trPr>
          <w:jc w:val="center"/>
        </w:trPr>
        <w:tc>
          <w:tcPr>
            <w:tcW w:w="709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86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7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2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317381" w:rsidRPr="00317381" w:rsidTr="00317381">
        <w:trPr>
          <w:jc w:val="center"/>
        </w:trPr>
        <w:tc>
          <w:tcPr>
            <w:tcW w:w="709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317381" w:rsidRPr="00317381" w:rsidRDefault="00914209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ШМО на 2025/2026</w:t>
            </w:r>
            <w:r w:rsidR="00317381"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70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87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842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плана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09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Конкретизация социально-профессионального статуса членов ШМО</w:t>
            </w:r>
          </w:p>
        </w:tc>
        <w:tc>
          <w:tcPr>
            <w:tcW w:w="170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87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842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кадровый состав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09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ШМО </w:t>
            </w:r>
          </w:p>
        </w:tc>
        <w:tc>
          <w:tcPr>
            <w:tcW w:w="170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287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842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Отдельный план </w:t>
            </w:r>
          </w:p>
        </w:tc>
      </w:tr>
      <w:tr w:rsidR="00317381" w:rsidRPr="00317381" w:rsidTr="00317381">
        <w:trPr>
          <w:jc w:val="center"/>
        </w:trPr>
        <w:tc>
          <w:tcPr>
            <w:tcW w:w="709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педагогических советах школы, методических семинарах, заседаний районных предметных секций, предметных олимпиадах.</w:t>
            </w:r>
          </w:p>
        </w:tc>
        <w:tc>
          <w:tcPr>
            <w:tcW w:w="170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месяц </w:t>
            </w:r>
          </w:p>
        </w:tc>
        <w:tc>
          <w:tcPr>
            <w:tcW w:w="2287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  <w:tc>
          <w:tcPr>
            <w:tcW w:w="1842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школы, план работы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09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нормативных требований </w:t>
            </w:r>
            <w:proofErr w:type="spellStart"/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Н, охраны труда для всех участников образовательного процесса.</w:t>
            </w:r>
          </w:p>
        </w:tc>
        <w:tc>
          <w:tcPr>
            <w:tcW w:w="170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287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  <w:tc>
          <w:tcPr>
            <w:tcW w:w="1842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по технике безопасности и охране труда, план работы кабинетов.</w:t>
            </w:r>
          </w:p>
        </w:tc>
      </w:tr>
      <w:tr w:rsidR="00317381" w:rsidRPr="00317381" w:rsidTr="00317381">
        <w:trPr>
          <w:trHeight w:val="775"/>
          <w:jc w:val="center"/>
        </w:trPr>
        <w:tc>
          <w:tcPr>
            <w:tcW w:w="709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r w:rsidR="0091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плана работы ШМО на 2025/2026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87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842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Отдельный план</w:t>
            </w:r>
          </w:p>
        </w:tc>
      </w:tr>
    </w:tbl>
    <w:p w:rsidR="00317381" w:rsidRPr="00317381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381" w:rsidRPr="00317381" w:rsidRDefault="00317381" w:rsidP="00317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883"/>
        <w:gridCol w:w="2283"/>
        <w:gridCol w:w="2388"/>
      </w:tblGrid>
      <w:tr w:rsidR="00317381" w:rsidRPr="00317381" w:rsidTr="00317381">
        <w:trPr>
          <w:jc w:val="center"/>
        </w:trPr>
        <w:tc>
          <w:tcPr>
            <w:tcW w:w="10277" w:type="dxa"/>
            <w:gridSpan w:val="4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работы по повышению успеваемости и качества знаний учащихся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Добиться усвоения знаний и навыков по предмету в соответствии требований государственных стандартов образования к минимальному уровню подготовки обучающихся.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мотивацию деятельности ученика на уроке.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tabs>
                <w:tab w:val="left" w:pos="7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Создать комфортные условия работы для всех учащихся на уроках.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Практиковать </w:t>
            </w:r>
            <w:proofErr w:type="spellStart"/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работы, тесты с учетом уровня подготовленности учащихся.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tabs>
                <w:tab w:val="left" w:pos="8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своевременной ликвидации пробелов знаний учащихся.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окончание четверти, полугодия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</w:tbl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10277" w:type="dxa"/>
        <w:jc w:val="center"/>
        <w:tblInd w:w="2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883"/>
        <w:gridCol w:w="2283"/>
        <w:gridCol w:w="2388"/>
      </w:tblGrid>
      <w:tr w:rsidR="00317381" w:rsidRPr="00317381" w:rsidTr="00317381">
        <w:trPr>
          <w:jc w:val="center"/>
        </w:trPr>
        <w:tc>
          <w:tcPr>
            <w:tcW w:w="10277" w:type="dxa"/>
            <w:gridSpan w:val="4"/>
          </w:tcPr>
          <w:p w:rsidR="00317381" w:rsidRPr="00317381" w:rsidRDefault="00317381" w:rsidP="0031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с одаренными детьми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 по результатам творческих заданий по предмету, олимпиадам.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 работы школы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занятий с одаренными детьми, привлечение их к работе научного общества учащихся.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тематических планов факультативов в соответствии уровня подготовленности учащихся.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Обучение учащихся работе с научной литературой, со справочниками по предмету; использованию Интернета для получения дополнительного материала.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конкурсах, очных  и заочных олимпиадах по предмету.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Способствовать творческому росту ученика, создавая комфортные условия для развития его личности.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</w:tbl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10277" w:type="dxa"/>
        <w:jc w:val="center"/>
        <w:tblInd w:w="2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883"/>
        <w:gridCol w:w="2283"/>
        <w:gridCol w:w="2388"/>
      </w:tblGrid>
      <w:tr w:rsidR="00317381" w:rsidRPr="00317381" w:rsidTr="00317381">
        <w:trPr>
          <w:jc w:val="center"/>
        </w:trPr>
        <w:tc>
          <w:tcPr>
            <w:tcW w:w="10277" w:type="dxa"/>
            <w:gridSpan w:val="4"/>
          </w:tcPr>
          <w:p w:rsidR="00317381" w:rsidRPr="00317381" w:rsidRDefault="00317381" w:rsidP="0031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Работать над повышением профессионального, методического уровня учителей.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Проводить открытые уроки, круглые столы по вопросам методики преподавания предметов.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 и фестивалях.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педагогических советов, научно-практических конференций. 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 работы школы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Изучать Интернет ресурсы.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распространить опыт работы 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ШМО.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планом РУМО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</w:tbl>
    <w:p w:rsidR="00317381" w:rsidRPr="00317381" w:rsidRDefault="00317381" w:rsidP="00317381">
      <w:pPr>
        <w:spacing w:before="38"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10277" w:type="dxa"/>
        <w:jc w:val="center"/>
        <w:tblInd w:w="2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883"/>
        <w:gridCol w:w="2283"/>
        <w:gridCol w:w="2388"/>
      </w:tblGrid>
      <w:tr w:rsidR="00317381" w:rsidRPr="00317381" w:rsidTr="00317381">
        <w:trPr>
          <w:jc w:val="center"/>
        </w:trPr>
        <w:tc>
          <w:tcPr>
            <w:tcW w:w="10277" w:type="dxa"/>
            <w:gridSpan w:val="4"/>
          </w:tcPr>
          <w:p w:rsidR="00317381" w:rsidRPr="00317381" w:rsidRDefault="00317381" w:rsidP="0031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развитию программно-методического обеспечения образовательного процесса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прохождение курсов по повышению квалификации учителей.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компьютерные технологии, практиковать работу с электронными учебниками, пользоваться услугами Интернета.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Создать банк методических находок.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Составлять тематические планы уроков и факультативных занятий, элективных курсов в соответствии программным требованиям по предмету.</w:t>
            </w:r>
          </w:p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Организация обзора методической литературы по предмету и просмотра сайтов для методической помощи учителям.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Члены ШМО</w:t>
            </w:r>
          </w:p>
        </w:tc>
      </w:tr>
    </w:tbl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10277" w:type="dxa"/>
        <w:jc w:val="center"/>
        <w:tblInd w:w="2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883"/>
        <w:gridCol w:w="2283"/>
        <w:gridCol w:w="2388"/>
      </w:tblGrid>
      <w:tr w:rsidR="00317381" w:rsidRPr="00317381" w:rsidTr="00317381">
        <w:trPr>
          <w:jc w:val="center"/>
        </w:trPr>
        <w:tc>
          <w:tcPr>
            <w:tcW w:w="10277" w:type="dxa"/>
            <w:gridSpan w:val="4"/>
          </w:tcPr>
          <w:p w:rsidR="00317381" w:rsidRPr="00317381" w:rsidRDefault="00317381" w:rsidP="0031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Внеклассная работа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8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предметной недели. 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 работы школы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олимпиады по предмету.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 работы школы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jc w:val="center"/>
        </w:trPr>
        <w:tc>
          <w:tcPr>
            <w:tcW w:w="723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3" w:type="dxa"/>
          </w:tcPr>
          <w:p w:rsidR="00317381" w:rsidRPr="00317381" w:rsidRDefault="00317381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Вести </w:t>
            </w:r>
            <w:proofErr w:type="spellStart"/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 работу среди учащихся. </w:t>
            </w:r>
          </w:p>
        </w:tc>
        <w:tc>
          <w:tcPr>
            <w:tcW w:w="2283" w:type="dxa"/>
          </w:tcPr>
          <w:p w:rsidR="00317381" w:rsidRPr="00317381" w:rsidRDefault="00317381" w:rsidP="00317381">
            <w:pPr>
              <w:tabs>
                <w:tab w:val="right" w:pos="20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8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</w:tbl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17381" w:rsidRPr="00317381" w:rsidRDefault="00317381" w:rsidP="00317381">
      <w:pPr>
        <w:spacing w:before="38"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1738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План заседаний ШМО учителей естественно-математического цикла</w:t>
      </w:r>
    </w:p>
    <w:p w:rsidR="00317381" w:rsidRPr="00317381" w:rsidRDefault="00914209" w:rsidP="0031738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на 2025-2026</w:t>
      </w:r>
      <w:r w:rsidR="00317381" w:rsidRPr="0031738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учебный год</w:t>
      </w:r>
    </w:p>
    <w:p w:rsidR="00317381" w:rsidRPr="00317381" w:rsidRDefault="00317381" w:rsidP="0031738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10598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220"/>
        <w:gridCol w:w="1689"/>
        <w:gridCol w:w="1997"/>
      </w:tblGrid>
      <w:tr w:rsidR="00317381" w:rsidRPr="00317381" w:rsidTr="00317381">
        <w:trPr>
          <w:trHeight w:val="562"/>
        </w:trPr>
        <w:tc>
          <w:tcPr>
            <w:tcW w:w="692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6220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Тема, повестка заседания</w:t>
            </w:r>
          </w:p>
        </w:tc>
        <w:tc>
          <w:tcPr>
            <w:tcW w:w="1689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Срок проведения</w:t>
            </w:r>
          </w:p>
        </w:tc>
        <w:tc>
          <w:tcPr>
            <w:tcW w:w="1997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317381" w:rsidRPr="00317381" w:rsidTr="00317381">
        <w:trPr>
          <w:trHeight w:val="859"/>
        </w:trPr>
        <w:tc>
          <w:tcPr>
            <w:tcW w:w="692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20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Организационно-информационное заседание.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1.Утве</w:t>
            </w:r>
            <w:r w:rsidR="009142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рждение плана работы ШМО на 2025-2026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уч. год.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2.Нормативно-методическое обеспечение по предметам естестве</w:t>
            </w:r>
            <w:r w:rsidR="009142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нно-математического цикла в 2025-2026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учебном году.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3.Обсуждение и утверждение рабочих программ, КТП по учебным предметам, факультативов, элективных курсов, программ по внеурочной деятельности.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4.Утверждение тем самообразования учителей на предстоящий учебный год. 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 Выполнение единого орфографического режима.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6. Подготовка к ВПР по предметам естественно-математического цикла.</w:t>
            </w:r>
          </w:p>
        </w:tc>
        <w:tc>
          <w:tcPr>
            <w:tcW w:w="1689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август-сентябрь</w:t>
            </w:r>
          </w:p>
        </w:tc>
        <w:tc>
          <w:tcPr>
            <w:tcW w:w="1997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ШМО</w:t>
            </w: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17381" w:rsidRPr="00317381" w:rsidTr="00317381">
        <w:trPr>
          <w:trHeight w:val="859"/>
        </w:trPr>
        <w:tc>
          <w:tcPr>
            <w:tcW w:w="692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20" w:type="dxa"/>
          </w:tcPr>
          <w:p w:rsidR="00317381" w:rsidRPr="00317381" w:rsidRDefault="00317381" w:rsidP="0031738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b/>
                <w:sz w:val="24"/>
                <w:szCs w:val="24"/>
              </w:rPr>
              <w:t>«Активизация мыслительной деятельности на уроках и во внеурочное время. Работа с одаренными и слабоуспевающими детьми».</w:t>
            </w:r>
          </w:p>
          <w:p w:rsidR="00317381" w:rsidRPr="00317381" w:rsidRDefault="00317381" w:rsidP="00317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одаренными детьми на уроках естественно-математического цикла. </w:t>
            </w:r>
          </w:p>
          <w:p w:rsidR="00317381" w:rsidRPr="00317381" w:rsidRDefault="00317381" w:rsidP="00317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2.Доклад на тему: «Активные формы обучения на уроках физики».</w:t>
            </w:r>
          </w:p>
          <w:p w:rsidR="00317381" w:rsidRPr="00317381" w:rsidRDefault="00317381" w:rsidP="00317381">
            <w:pPr>
              <w:tabs>
                <w:tab w:val="num" w:pos="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7381">
              <w:rPr>
                <w:rFonts w:ascii="Times New Roman" w:hAnsi="Times New Roman"/>
                <w:sz w:val="24"/>
                <w:szCs w:val="24"/>
              </w:rPr>
              <w:t>3. Анализ входных контрольных работ.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 Качество ведения рабочих тетрадей учащихся 5-9 классах по предметам естественно-математического цикла.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 Итоги школьного этапа всероссийской олимпиады школьников.Результаты ВПР.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6. Работа со слабоуспевающими учащимися.</w:t>
            </w:r>
          </w:p>
          <w:p w:rsidR="00317381" w:rsidRPr="009A5014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7. Итоги успеваемости за I четверть</w:t>
            </w:r>
            <w:r w:rsidR="009A50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89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1997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ШМО</w:t>
            </w: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17381" w:rsidRPr="00317381" w:rsidTr="00317381">
        <w:trPr>
          <w:trHeight w:val="859"/>
        </w:trPr>
        <w:tc>
          <w:tcPr>
            <w:tcW w:w="692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20" w:type="dxa"/>
          </w:tcPr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b/>
                <w:sz w:val="24"/>
                <w:szCs w:val="24"/>
              </w:rPr>
              <w:t>« Образовательная среда - ведущий фактор, обеспечивающий результативность исследовательской деятельности учащихся»</w:t>
            </w:r>
          </w:p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1. Доклад «Проектная деятельность – средство развития 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потенциала ученика».</w:t>
            </w:r>
          </w:p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2. Возможности применения информационных технологий на уроках в 5-9 классах с целью повышения мотивации учащихся»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3.Анализ посещаемых уроков с обсуждением результатов.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4. Планирование проведения декады естественно – математических дисциплин.</w:t>
            </w:r>
          </w:p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5.Анализ проверки журналов </w:t>
            </w:r>
            <w:r w:rsidRPr="00317381">
              <w:rPr>
                <w:rFonts w:ascii="Times New Roman" w:eastAsia="Calibri" w:hAnsi="Times New Roman" w:cs="Times New Roman"/>
                <w:sz w:val="24"/>
                <w:szCs w:val="24"/>
              </w:rPr>
              <w:t>по охране труда при работе на уроках физики, информатики, химии, биологии, технологии и физической культуре.</w:t>
            </w:r>
          </w:p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eastAsia="Calibri" w:hAnsi="Times New Roman" w:cs="Times New Roman"/>
                <w:sz w:val="24"/>
                <w:szCs w:val="24"/>
              </w:rPr>
              <w:t>6. Анализ административных контрольных работ.</w:t>
            </w:r>
          </w:p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7. Итоги успеваемости за I</w:t>
            </w:r>
            <w:r w:rsidRPr="00317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 xml:space="preserve">8. Итоги работы методического объединения </w:t>
            </w:r>
          </w:p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>за I полугодие.</w:t>
            </w:r>
          </w:p>
          <w:p w:rsidR="00317381" w:rsidRPr="00317381" w:rsidRDefault="00317381" w:rsidP="003173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январь</w:t>
            </w:r>
          </w:p>
        </w:tc>
        <w:tc>
          <w:tcPr>
            <w:tcW w:w="1997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ШМО</w:t>
            </w:r>
          </w:p>
        </w:tc>
      </w:tr>
      <w:tr w:rsidR="00317381" w:rsidRPr="00317381" w:rsidTr="00317381">
        <w:trPr>
          <w:trHeight w:val="281"/>
        </w:trPr>
        <w:tc>
          <w:tcPr>
            <w:tcW w:w="692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6220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Система подготовки обучающихся 9  классов к итоговой аттестации.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 Обмен опытом «Пути повышения эффективности работы учителей по подготовке выпускников школы к ОГЭ».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2.Особенности контрольно- изм</w:t>
            </w:r>
            <w:r w:rsidR="009142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ерительных материалов ОГЭ в 2026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 Изучение инструкций по проведению ОГЭ.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 Анализ подготовки учащихся к ОГЭ по предметам.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 Выполнение учителями Положения о ведении ученических тетрадей и их проверке.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6. Итоги успеваемости за 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четверть.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1997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ШМО</w:t>
            </w:r>
          </w:p>
        </w:tc>
      </w:tr>
      <w:tr w:rsidR="00317381" w:rsidRPr="00317381" w:rsidTr="00317381">
        <w:trPr>
          <w:trHeight w:val="1082"/>
        </w:trPr>
        <w:tc>
          <w:tcPr>
            <w:tcW w:w="692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220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Подведение итогов учебного года. </w:t>
            </w:r>
          </w:p>
          <w:p w:rsidR="00317381" w:rsidRPr="00317381" w:rsidRDefault="00914209" w:rsidP="0031738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Анализ работы ШМО в 2025-2026</w:t>
            </w:r>
            <w:r w:rsidR="00317381" w:rsidRPr="0031738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учебном году.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1.Анализ </w:t>
            </w:r>
            <w:proofErr w:type="gramStart"/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пробных</w:t>
            </w:r>
            <w:proofErr w:type="gramEnd"/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ОГЭ по предметам.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2.Результаты ВПР, аттестационных работ.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3.Система работы учителя с рабочими тетрадями.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4. Итоги успеваемости за 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IV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четверть.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 Отчёт по самообразованию учителей за учебный год.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6. Рассмотрение «Федерал</w:t>
            </w:r>
            <w:r w:rsidR="009142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ьного перечня учебников» на 2025-2026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учебный год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7. Анализ работы ШМО за прошедший учебный год.</w:t>
            </w:r>
          </w:p>
          <w:p w:rsidR="00317381" w:rsidRPr="00317381" w:rsidRDefault="00317381" w:rsidP="0031738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8.Обсуждение плана рабо</w:t>
            </w:r>
            <w:r w:rsidR="009142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ты ШМО на 2025-2026</w:t>
            </w: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учебный год.</w:t>
            </w:r>
          </w:p>
        </w:tc>
        <w:tc>
          <w:tcPr>
            <w:tcW w:w="1689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1997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ШМО</w:t>
            </w:r>
          </w:p>
        </w:tc>
      </w:tr>
    </w:tbl>
    <w:p w:rsidR="00317381" w:rsidRPr="009A5014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7381" w:rsidRPr="00317381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98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5614"/>
        <w:gridCol w:w="2268"/>
        <w:gridCol w:w="1985"/>
      </w:tblGrid>
      <w:tr w:rsidR="00317381" w:rsidRPr="00317381" w:rsidTr="00317381">
        <w:trPr>
          <w:trHeight w:val="270"/>
        </w:trPr>
        <w:tc>
          <w:tcPr>
            <w:tcW w:w="10598" w:type="dxa"/>
            <w:gridSpan w:val="4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3173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Работа между заседаниями МО:</w:t>
            </w:r>
          </w:p>
        </w:tc>
      </w:tr>
      <w:tr w:rsidR="00317381" w:rsidRPr="00317381" w:rsidTr="00317381">
        <w:trPr>
          <w:trHeight w:val="540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7381" w:rsidRPr="00317381" w:rsidTr="00317381">
        <w:trPr>
          <w:trHeight w:val="871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17381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Продолжение работы по самообразованию, по оформлению своего портфолио, обогащению учебных кабинетов авторскими презентациями. 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555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17381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Изучение методической литературы, документов ФГОС и т.д. 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269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tabs>
                <w:tab w:val="left" w:pos="7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самообразовательной деятельности.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825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заданий и текстов школьной предметной олимпиады, информационных ресурсов  подготовки к ОГЭ.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840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наблюдения за совершенствованием педагогического мастерства для усиления   мотивации изучения предметов.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</w:tbl>
    <w:p w:rsidR="00317381" w:rsidRPr="00317381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7381" w:rsidRPr="00317381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98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5614"/>
        <w:gridCol w:w="2268"/>
        <w:gridCol w:w="1985"/>
      </w:tblGrid>
      <w:tr w:rsidR="00317381" w:rsidRPr="00317381" w:rsidTr="00317381">
        <w:trPr>
          <w:trHeight w:val="270"/>
        </w:trPr>
        <w:tc>
          <w:tcPr>
            <w:tcW w:w="10598" w:type="dxa"/>
            <w:gridSpan w:val="4"/>
          </w:tcPr>
          <w:p w:rsidR="00317381" w:rsidRPr="00317381" w:rsidRDefault="00317381" w:rsidP="0031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плану:</w:t>
            </w:r>
          </w:p>
        </w:tc>
      </w:tr>
      <w:tr w:rsidR="00317381" w:rsidRPr="00317381" w:rsidTr="00317381">
        <w:trPr>
          <w:trHeight w:val="540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17381" w:rsidRPr="00317381" w:rsidTr="00317381">
        <w:trPr>
          <w:trHeight w:val="484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школьной олимпиады.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 работы школы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555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естественно – математического цикла.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 работы школы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269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 w:rsidR="00945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участников районной олимпиады</w:t>
            </w: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173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825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ГИА. Проведение репетиционных экзаменов.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840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опытом. Проведение открытых уроков.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годовым планом работы школы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518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мониторинг качества знаний по предмету.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окончание четверти,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738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ШМО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518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мультимедийных презентаций к урокам естественно-математического цикла.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518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и административных контрольных работ.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диагностических и административных контрольных работ.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518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олимпиады школьников по предметам.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  <w:tr w:rsidR="00317381" w:rsidRPr="00317381" w:rsidTr="00317381">
        <w:trPr>
          <w:trHeight w:val="518"/>
        </w:trPr>
        <w:tc>
          <w:tcPr>
            <w:tcW w:w="731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4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аттестационных работ по предметам.</w:t>
            </w:r>
          </w:p>
        </w:tc>
        <w:tc>
          <w:tcPr>
            <w:tcW w:w="2268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985" w:type="dxa"/>
          </w:tcPr>
          <w:p w:rsidR="00317381" w:rsidRPr="00317381" w:rsidRDefault="00317381" w:rsidP="0031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ШМО</w:t>
            </w:r>
          </w:p>
        </w:tc>
      </w:tr>
    </w:tbl>
    <w:p w:rsidR="00317381" w:rsidRPr="00317381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381" w:rsidRPr="00317381" w:rsidRDefault="00317381" w:rsidP="003173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381" w:rsidRPr="00317381" w:rsidRDefault="00317381" w:rsidP="00317381">
      <w:pPr>
        <w:jc w:val="center"/>
        <w:rPr>
          <w:rFonts w:ascii="Times New Roman" w:hAnsi="Times New Roman" w:cs="Times New Roman"/>
          <w:u w:val="single"/>
        </w:rPr>
      </w:pPr>
    </w:p>
    <w:sectPr w:rsidR="00317381" w:rsidRPr="00317381" w:rsidSect="004F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381"/>
    <w:rsid w:val="00317381"/>
    <w:rsid w:val="004F07AD"/>
    <w:rsid w:val="00914209"/>
    <w:rsid w:val="00945DBA"/>
    <w:rsid w:val="009A5014"/>
    <w:rsid w:val="00A00AC1"/>
    <w:rsid w:val="00AE4B47"/>
    <w:rsid w:val="00C53BD6"/>
    <w:rsid w:val="00E3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2007-01-01T02:12:00Z</cp:lastPrinted>
  <dcterms:created xsi:type="dcterms:W3CDTF">2020-10-26T08:41:00Z</dcterms:created>
  <dcterms:modified xsi:type="dcterms:W3CDTF">2025-12-23T10:58:00Z</dcterms:modified>
</cp:coreProperties>
</file>